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center"/>
        <w:textAlignment w:val="baseline"/>
        <w:rPr/>
      </w:pPr>
      <w:r>
        <w:rPr>
          <w:b/>
          <w:bCs/>
          <w:color w:val="FF0000"/>
          <w:sz w:val="28"/>
          <w:szCs w:val="28"/>
        </w:rPr>
        <w:t>«ХУДОЖЕСТВЕННО-ЭСТЕТИЧЕСКОЕ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ВОСПИТАНИЕ ДЕТЕЙ В СЕМЬЕ»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bookmarkStart w:id="0" w:name="__DdeLink__245_664922507"/>
      <w:r>
        <w:rPr>
          <w:color w:val="000000"/>
          <w:sz w:val="28"/>
          <w:szCs w:val="28"/>
        </w:rPr>
        <w:t>В программе воспитания и обучения детей в детском саду: предусматривается воспитание детей в процессе знакомства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различными видами искусства; с окружающей действительностью; воспитание любви у детей к прекрасному, обогащение его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духовного мира, развитие воображения, чувств. Эстетическое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воспитание осуществляется как на занятиях, так и вне их.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Эстетические чувства, восприимчивость к красивому не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только обогащают жизнь человека, его духовный мир, но и организуют, направляют его поведение и поступки. Поэтому такое огромное значение имеет воспитание эстетической восприимчивости во всестороннем развитии личности ребенка.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bookmarkStart w:id="1" w:name="__DdeLink__245_664922507"/>
      <w:bookmarkEnd w:id="1"/>
      <w:r>
        <w:rPr>
          <w:color w:val="000000"/>
          <w:sz w:val="28"/>
          <w:szCs w:val="28"/>
        </w:rPr>
        <w:t>В связи с этим первая задача семьи, если дело идет об эстетическом воспитании ребенка, - это развитие у него эстетической восприимчивости ко всему окружающему.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вполне доступная задача. Даже самому маленькому ребенку присущи элементарные эстетические чувства. Он тянется'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яркой нарядной игрушке, ощущает удовольствие, слушая веселую песенку. Как часто мы слышим от ребенка восторженные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восклицания: «Посмотри, какой красивый цветок! Смотри, какая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бабочка!» Но мы, к сожалению, не всегда обращаем на это внимание.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 все способности, способность к эстетической восприимчивости может быть развита, воспитана. Ребенок, способный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любоваться цветком или бабочкой, сумеет более бережно подойти к ним, будет стараться не повредить им, не сломать их.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Уже на основе этой первичной эстетической восприимчивости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 ребенка развиваются эстетические чувства и отношения, которые являются необходимой предпосылкой формирования активного гуманистического отношения к окружающему миру.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Самое страшное в человеке, в ребенке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—</w:t>
      </w:r>
      <w:r>
        <w:rPr>
          <w:rStyle w:val="Appleconverted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это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безразличие, равнодушие, отсутствие интереса к явлениям5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предметам.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же можно и должно воспитывать способность к эстетической восприимчивости у ребенка в семье?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значение здесь имеет воспитание у него наблюдательности, умения видеть, рассматривать, отдать себе посильный отчет в увиденном. Наблюдательность обогащает знания, зрительные представления ребенка о предметах, способствуя эстетической восприимчивости. Обе стороны, познавательная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эмоциональная, у ребенка находятся в тесной взаимосвязи.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/>
      </w:pPr>
      <w:r>
        <w:rPr>
          <w:color w:val="000000"/>
          <w:sz w:val="28"/>
          <w:szCs w:val="28"/>
        </w:rPr>
        <w:t>Поэтому развитие у детей культуры видения, способности к наблюдению, к внимательному любовному рассматриванию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окружающих его предметов и явлений является важнейшей стороной</w:t>
      </w:r>
      <w:r>
        <w:rPr>
          <w:rStyle w:val="Appleconvertedspace"/>
          <w:color w:val="000000"/>
          <w:sz w:val="28"/>
          <w:szCs w:val="28"/>
        </w:rPr>
        <w:t> </w:t>
      </w:r>
      <w:hyperlink r:id="rId2">
        <w:r>
          <w:rPr>
            <w:rStyle w:val="Style13"/>
            <w:color w:val="743399"/>
            <w:sz w:val="28"/>
            <w:szCs w:val="28"/>
            <w:u w:val="none"/>
          </w:rPr>
          <w:t>воспитательной работы</w:t>
        </w:r>
      </w:hyperlink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семье.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 из наиболее эффективных средств в эстетическом воспитании - систематическое поощрение ребенка к наблюдениям,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посильному для него осознанию характерных особенностей формы, строения, окраски предметов, их различия и сходства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другими, хорошо ему знакомыми предметами.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Любая экскурсия с детьми на природу, прогулки в город, в парк имеют большое значение для ребенка, но вопросы эстетического воспитания детей нередко при этом забываются. Правильно делает мама, когда во время прогулки она говорит ребенку: «Посмотри, какое красивое сегодня небо. Нежно-голубое,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легкими, как бы танцующими, облаками. Обрати внимание на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листочки осины, осенью они совсем темно-красные; у березки золотистые, а у клена особенно яркие, пестрые, одни желто-оранжевые, другие желто-зеленые. И как красивы все эти оттенки вместе в осеннем лесу».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обращать внимание детей на особенности и красоту отдельных зданий в городе, на их различия, на яркость и красочность праздничного оформления города. Восприятие всего этого ребенком, эстетические чувства, вызываемые окружающим, имеют большое значение в пробуждении и укреплении любви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ребенка к родной природе, к своему городу, к своей стране.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Эстетическую восприимчивость у ребенка следует развивать, привлекая его внимание к мелким повседневным явлениям, к привычным ему бытовым предметам. Так, например, сознание, что чашка, которой он пользуется, красива по цвету и по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узору, заставляет ребенка бережнее к ней относиться. Это обязывает родителей внимательно выбирать вещи, которыми ребенок пользуется в повседневной жизни, избегать вещей безвкусных по форме и украшению.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значение для воспитания способности ребенка эстетически воспринимать окружающее имеет развитие у него активного выборочного отношения к предметам и явлениям.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То, что он сам путем сравнения выбрал наиболее понравившуюся ему вещь из нескольких аналогичных по содержанию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назначению вещей, заставляет ребенка мотивировать свой выбор, находить для этого соответствующие словесные объяснения, что способствует активизации его эстетического отношению к окружающему.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значение в развитии эстетической восприимчивости детей имеет образное хорошо найденное слово взрослого.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Оно помогает детям понять, какие качества, свойства предмета'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могут быть отнесены к положительной его эстетической оценке,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т. е. делают его красивыми. Красиво то, что величественно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стройно, что строго, просто, что тщательно и любовно выполнено, что правдиво, красочно, тонко и изящно по форме, приятно по цветовым сочетаниям и т. д.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Большие возможности для развития художественно-эстетической восприимчивости дают занятия по рисованию.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важен с самого начала здоровый подход к изобразительной деятельности ребенка в семье. Не следует преувеличивать художественные способности ребенка, говоря при нем, что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это будущий художник, но и нельзя относиться небрежно, как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ненужному баловству, к его творчеству.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Рисуя, ребенок не просто изображает те или другие предметы или явления, но и выражает посильными ему средствами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свое отношение к изображаемому. Поэтому процесс рисования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 ребенка связан с оценкой того, что он изображает, и в этой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оценке всегда большую роль имеют чувства ребенка, в том числе и эстетические.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Стремясь передать это отношение, ребенок ищет средства выражения, овладевая карандашом и красками. Рисуют дети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увлечением, и кажется, что всякое вмешательство здесь совершенно излишне, что никакой помощи со стороны взрослых маленьким рисовалыцикам не требуется. Это, разумеется, не так.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Самое главное - вовремя заметить эту тягу ребенка к творчеству и поддержать его. Это будет хорошим подспорьем в воспитательном процессе.Воспитание живой эстетической восприимчивости ребенка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окружающему и необходимая помощь в его изобразительной деятельности, всяческое его поощрение, наконец, продуманная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организация общения ребенка с искусством - все это доступно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семье, матери. И это будет прочным фундаментом дальнейшего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эстетического развития формирующейся личности ребенка.</w:t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widowControl/>
        <w:shd w:val="clear" w:color="auto" w:fill="FFFFFF"/>
        <w:bidi w:val="0"/>
        <w:spacing w:lineRule="atLeast" w:line="330" w:beforeAutospacing="0" w:before="0" w:afterAutospacing="0" w:after="0"/>
        <w:ind w:left="-567" w:right="0"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http://pandia.ru/</w:t>
      </w:r>
    </w:p>
    <w:p>
      <w:pPr>
        <w:pStyle w:val="Normal"/>
        <w:widowControl/>
        <w:bidi w:val="0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3bee"/>
    <w:pPr>
      <w:widowControl/>
      <w:bidi w:val="0"/>
      <w:spacing w:before="0" w:after="20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qFormat/>
    <w:rsid w:val="00a8206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8206f"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a8206f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8206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4" w:customStyle="1">
    <w:name w:val="Заголовок"/>
    <w:basedOn w:val="Normal"/>
    <w:next w:val="Style15"/>
    <w:qFormat/>
    <w:rsid w:val="00d32852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rsid w:val="00d32852"/>
    <w:pPr>
      <w:spacing w:lineRule="auto" w:line="288" w:before="0" w:after="140"/>
    </w:pPr>
    <w:rPr/>
  </w:style>
  <w:style w:type="paragraph" w:styleId="Style16">
    <w:name w:val="Список"/>
    <w:basedOn w:val="Style15"/>
    <w:rsid w:val="00d32852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rsid w:val="00d328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d32852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8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8206f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vospitatelmznaya_rabot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LibreOffice/5.0.4.2$Windows_x86 LibreOffice_project/2b9802c1994aa0b7dc6079e128979269cf95bc78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2016-02-01T15:54:00Z</dcterms:created>
  <dc:creator>user</dc:creator>
  <dc:language>ru-RU</dc:language>
  <dcterms:modified xsi:type="dcterms:W3CDTF">2016-03-24T15:41:36Z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